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EE" w:rsidRPr="00AA45EE" w:rsidRDefault="00AA45EE" w:rsidP="00AA45EE">
      <w:pPr>
        <w:shd w:val="clear" w:color="auto" w:fill="FFFFFF"/>
        <w:spacing w:after="0" w:line="240" w:lineRule="auto"/>
        <w:jc w:val="center"/>
        <w:outlineLvl w:val="1"/>
        <w:rPr>
          <w:rFonts w:ascii="Helvetica" w:eastAsia="Times New Roman" w:hAnsi="Helvetica" w:cs="Helvetica"/>
          <w:b/>
          <w:bCs/>
          <w:color w:val="000000"/>
          <w:sz w:val="27"/>
          <w:szCs w:val="27"/>
          <w:lang w:eastAsia="ru-RU"/>
        </w:rPr>
      </w:pPr>
      <w:r w:rsidRPr="00AA45EE">
        <w:rPr>
          <w:rFonts w:ascii="Helvetica" w:eastAsia="Times New Roman" w:hAnsi="Helvetica" w:cs="Helvetica"/>
          <w:b/>
          <w:bCs/>
          <w:color w:val="000000"/>
          <w:sz w:val="27"/>
          <w:szCs w:val="27"/>
          <w:lang w:eastAsia="ru-RU"/>
        </w:rPr>
        <w:t>Тема 8. Заключительная часть в сочинении-рассуждении</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Теория</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Заключение</w:t>
      </w:r>
      <w:r w:rsidRPr="00AA45EE">
        <w:rPr>
          <w:rFonts w:ascii="Helvetica" w:eastAsia="Times New Roman" w:hAnsi="Helvetica" w:cs="Helvetica"/>
          <w:color w:val="000000"/>
          <w:sz w:val="27"/>
          <w:lang w:eastAsia="ru-RU"/>
        </w:rPr>
        <w:t> </w:t>
      </w:r>
      <w:r w:rsidRPr="00AA45EE">
        <w:rPr>
          <w:rFonts w:ascii="Helvetica" w:eastAsia="Times New Roman" w:hAnsi="Helvetica" w:cs="Helvetica"/>
          <w:color w:val="000000"/>
          <w:sz w:val="27"/>
          <w:szCs w:val="27"/>
          <w:lang w:eastAsia="ru-RU"/>
        </w:rPr>
        <w:t>– это последняя часть сочинения-рассуждения, где необходимо ещё раз вернуться к поставленной проблеме и записать вывод, соответствующий данной проблеме.</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Типы заключений</w:t>
      </w:r>
      <w:r w:rsidRPr="00AA45EE">
        <w:rPr>
          <w:rFonts w:ascii="Helvetica" w:eastAsia="Times New Roman" w:hAnsi="Helvetica" w:cs="Helvetica"/>
          <w:color w:val="000000"/>
          <w:sz w:val="27"/>
          <w:szCs w:val="27"/>
          <w:lang w:eastAsia="ru-RU"/>
        </w:rPr>
        <w:t>: яркий   пример–обобщение, цитата с комментарием, вывод-впечатление и др.</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Речевые клише</w:t>
      </w:r>
    </w:p>
    <w:p w:rsidR="00AA45EE" w:rsidRPr="00AA45EE" w:rsidRDefault="00AA45EE" w:rsidP="00AA45EE">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A45EE">
        <w:rPr>
          <w:rFonts w:ascii="Helvetica" w:eastAsia="Times New Roman" w:hAnsi="Helvetica" w:cs="Helvetica"/>
          <w:color w:val="000000"/>
          <w:sz w:val="27"/>
          <w:szCs w:val="27"/>
          <w:lang w:eastAsia="ru-RU"/>
        </w:rPr>
        <w:t>В заключение хотелось бы отметить...</w:t>
      </w:r>
    </w:p>
    <w:p w:rsidR="00AA45EE" w:rsidRPr="00AA45EE" w:rsidRDefault="00AA45EE" w:rsidP="00AA45EE">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A45EE">
        <w:rPr>
          <w:rFonts w:ascii="Helvetica" w:eastAsia="Times New Roman" w:hAnsi="Helvetica" w:cs="Helvetica"/>
          <w:color w:val="000000"/>
          <w:sz w:val="27"/>
          <w:szCs w:val="27"/>
          <w:lang w:eastAsia="ru-RU"/>
        </w:rPr>
        <w:t>Можно бесконечно размышлять на эту тему, но главное…</w:t>
      </w:r>
    </w:p>
    <w:p w:rsidR="00AA45EE" w:rsidRPr="00AA45EE" w:rsidRDefault="00AA45EE" w:rsidP="00AA45EE">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A45EE">
        <w:rPr>
          <w:rFonts w:ascii="Helvetica" w:eastAsia="Times New Roman" w:hAnsi="Helvetica" w:cs="Helvetica"/>
          <w:color w:val="000000"/>
          <w:sz w:val="27"/>
          <w:szCs w:val="27"/>
          <w:lang w:eastAsia="ru-RU"/>
        </w:rPr>
        <w:t>Таким образом, нельзя не согласиться…</w:t>
      </w:r>
    </w:p>
    <w:p w:rsidR="00AA45EE" w:rsidRPr="00AA45EE" w:rsidRDefault="00AA45EE" w:rsidP="00AA45EE">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AA45EE">
        <w:rPr>
          <w:rFonts w:ascii="Helvetica" w:eastAsia="Times New Roman" w:hAnsi="Helvetica" w:cs="Helvetica"/>
          <w:color w:val="000000"/>
          <w:sz w:val="27"/>
          <w:szCs w:val="27"/>
          <w:lang w:eastAsia="ru-RU"/>
        </w:rPr>
        <w:t>Прочитав данную статью, я, может быть, впервые серьёзно задумался о том, что…</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 Дидактический материал</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Задание №1. Напишите заключение к сочинению о роли книг в жизни человека.</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(см. текст №18  Ю.Олеши)</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i/>
          <w:iCs/>
          <w:color w:val="000000"/>
          <w:sz w:val="27"/>
          <w:szCs w:val="27"/>
          <w:lang w:eastAsia="ru-RU"/>
        </w:rPr>
        <w:t>Пример выполненного задания:</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i/>
          <w:iCs/>
          <w:color w:val="000000"/>
          <w:sz w:val="27"/>
          <w:szCs w:val="27"/>
          <w:lang w:eastAsia="ru-RU"/>
        </w:rPr>
        <w:t>Вряд ли найдётся хоть один взрослый человек, кому ни разу в жизни не приходилось вставать перед выбором между любовью и долгом, как это было у пушкинской  Татьяны Лариной, между семьёй и любовной страстью, как у Анны Карениной.   Вряд ли никому не придётся в жизни задуматься над тем, можно ли простить предательство  близкого тебе человека или надо оставаться непреклонным во что бы то ни стало. "Переступить" или "не переступить"? Как тут не вспомнить Андрея Болконского, Наташу Ростову, Родиона Раскольникова? Герои любимых книг, прочитанных когда-то, всегда неизменно придут на помощь. Именно книги заставят тебя переживать, чувствовать, мыслить, действовать – одним словом, жить.</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i/>
          <w:iCs/>
          <w:color w:val="000000"/>
          <w:sz w:val="27"/>
          <w:szCs w:val="27"/>
          <w:lang w:eastAsia="ru-RU"/>
        </w:rPr>
        <w:t> </w:t>
      </w:r>
      <w:r w:rsidRPr="00AA45EE">
        <w:rPr>
          <w:rFonts w:ascii="Helvetica" w:eastAsia="Times New Roman" w:hAnsi="Helvetica" w:cs="Helvetica"/>
          <w:b/>
          <w:bCs/>
          <w:color w:val="000000"/>
          <w:sz w:val="27"/>
          <w:szCs w:val="27"/>
          <w:lang w:eastAsia="ru-RU"/>
        </w:rPr>
        <w:t>Задание №2. Подберите аргументы и  напишите  заключение к сочинению по тексту  №19 Н.Гоголя  о болезнях </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 </w:t>
      </w:r>
      <w:r w:rsidRPr="00AA45EE">
        <w:rPr>
          <w:rFonts w:ascii="Helvetica" w:eastAsia="Times New Roman" w:hAnsi="Helvetica" w:cs="Helvetica"/>
          <w:b/>
          <w:bCs/>
          <w:i/>
          <w:iCs/>
          <w:color w:val="000000"/>
          <w:sz w:val="27"/>
          <w:szCs w:val="27"/>
          <w:lang w:eastAsia="ru-RU"/>
        </w:rPr>
        <w:t>Пример выполненного задания: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1"/>
        <w:gridCol w:w="7704"/>
      </w:tblGrid>
      <w:tr w:rsidR="00AA45EE" w:rsidRPr="00AA45EE" w:rsidTr="00AA45EE">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Собственное</w:t>
            </w:r>
          </w:p>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мнение</w:t>
            </w:r>
          </w:p>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аргумент 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         Невозможно не согласиться с мнением писателя. Болезнь действительно может нравственно изменить  человека, заставить его по-другому смотреть на мир, на окружающих.</w:t>
            </w:r>
          </w:p>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lastRenderedPageBreak/>
              <w:t>         Так,  князь Андрей Болконский из романа Л.Н.Толстого накануне Аустерлицкого сражения мечтает только о славе, и ничто его не страшит: ни смерть, ни раны, ни потеря семьи.   Только после ранения, глядя на высокое небо, герой  понимает, как ничтожны были его мысли, устремления, сама его жизнь.</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lastRenderedPageBreak/>
              <w:t>Аргумент 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          Болезни и страдания могут озлобить человека против окружающих, сделать завистливым, мелочным, но известно немало примеров, когда люди, физически изнемогающие,  совершают  подвиги,  благородные поступки. Вспомним русского художника Илью Ефимовича Репина.  Он прожил долгую жизнь, каждая минута которой была отдана творчеству. К старости он так перетрудил свою правую руку, что она начала сохнуть. Репин не отчаялся, не отказался от своего любимого дела. Он научился рисовать левой рукой.  Замыслы все новых и новых картин не покидали его, жизненная энергия не иссякала.</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Заключение</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          В заключение хотелось бы сказать, что этот  текст Н.В.Гоголя ещё раз заставляет нас, читателей, задуматься о том, что во всех неудачах, болезнях, жизненных невзгодах нужно уметь видеть положительный смысл и принимать их как испытания судьбы, которые необходимо преодолевать с достоинством.</w:t>
            </w:r>
          </w:p>
        </w:tc>
      </w:tr>
    </w:tbl>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i/>
          <w:iCs/>
          <w:color w:val="000000"/>
          <w:sz w:val="27"/>
          <w:szCs w:val="27"/>
          <w:lang w:eastAsia="ru-RU"/>
        </w:rPr>
        <w:t> </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 </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Блок 8. Виды ошибок.</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Дидактический материал  для занятия   по теме «Виды ошибок»</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u w:val="single"/>
          <w:lang w:eastAsia="ru-RU"/>
        </w:rPr>
        <w:t>«Лови ошибку».</w:t>
      </w:r>
    </w:p>
    <w:p w:rsidR="00AA45EE" w:rsidRPr="00AA45EE" w:rsidRDefault="00AA45EE" w:rsidP="00AA45EE">
      <w:pPr>
        <w:shd w:val="clear" w:color="auto" w:fill="FFFFFF"/>
        <w:spacing w:after="240" w:line="255" w:lineRule="atLeast"/>
        <w:jc w:val="center"/>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Фрагмент задания.  Найди ошибки     и  исправь  их.</w:t>
      </w:r>
    </w:p>
    <w:tbl>
      <w:tblPr>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4"/>
        <w:gridCol w:w="1838"/>
        <w:gridCol w:w="2658"/>
      </w:tblGrid>
      <w:tr w:rsidR="00AA45EE" w:rsidRPr="00AA45EE" w:rsidTr="00AA45EE">
        <w:tc>
          <w:tcPr>
            <w:tcW w:w="0" w:type="auto"/>
            <w:vMerge w:val="restart"/>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AA45EE" w:rsidRPr="00AA45EE" w:rsidRDefault="00AA45EE" w:rsidP="00AA45EE">
            <w:pPr>
              <w:spacing w:after="240" w:line="240" w:lineRule="auto"/>
              <w:jc w:val="center"/>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Фрагменты  сочинений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AA45EE" w:rsidRPr="00AA45EE" w:rsidRDefault="00AA45EE" w:rsidP="00AA45EE">
            <w:pPr>
              <w:spacing w:after="240" w:line="240" w:lineRule="auto"/>
              <w:jc w:val="center"/>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Работа учащегося</w:t>
            </w:r>
          </w:p>
        </w:tc>
      </w:tr>
      <w:tr w:rsidR="00AA45EE" w:rsidRPr="00AA45EE" w:rsidTr="00AA45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5EE" w:rsidRPr="00AA45EE" w:rsidRDefault="00AA45EE" w:rsidP="00AA45EE">
            <w:pPr>
              <w:spacing w:after="0" w:line="240" w:lineRule="auto"/>
              <w:rPr>
                <w:rFonts w:ascii="Helvetica" w:eastAsia="Times New Roman" w:hAnsi="Helvetica" w:cs="Helvetica"/>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AA45EE" w:rsidRPr="00AA45EE" w:rsidRDefault="00AA45EE" w:rsidP="00AA45EE">
            <w:pPr>
              <w:spacing w:after="240" w:line="240" w:lineRule="auto"/>
              <w:jc w:val="center"/>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xml:space="preserve">Виды </w:t>
            </w:r>
            <w:r w:rsidRPr="00AA45EE">
              <w:rPr>
                <w:rFonts w:ascii="Helvetica" w:eastAsia="Times New Roman" w:hAnsi="Helvetica" w:cs="Helvetica"/>
                <w:sz w:val="27"/>
                <w:szCs w:val="27"/>
                <w:lang w:eastAsia="ru-RU"/>
              </w:rPr>
              <w:lastRenderedPageBreak/>
              <w:t>ошибок</w:t>
            </w:r>
          </w:p>
        </w:tc>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AA45EE" w:rsidRPr="00AA45EE" w:rsidRDefault="00AA45EE" w:rsidP="00AA45EE">
            <w:pPr>
              <w:spacing w:after="240" w:line="240" w:lineRule="auto"/>
              <w:jc w:val="center"/>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lastRenderedPageBreak/>
              <w:t>Правка</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lastRenderedPageBreak/>
              <w:t>«Сейчас наша речь активно засоряется иноязычными словами и символами, которые почему-то считаются красивее и выразительнее русских. Читаем:Zемфира, ГлюкоZа, бiблiотека и т.д. А ведь ещё Чацкий в «Горе от ума» Грибоедова выступал против разбавления русского языка английским.»</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Фактическая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…выступал против смешения французского с нижегородским</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«Как нужно поступить в той или иной ситуации, чтобы не опустить своё человеческое достоинство?»</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Речевая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…чтобы не потерять своё человеческое достоинство</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«На примере случая, который случился в пригодинской школе, раскрывается вся суть данной проблемы»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«Милосердие. Сострадание. Как часто мы упоминаем эти слова, говоря о взаимоотношениях людей. Но мало кто задумывается над тем, что в отношении к «братьям нашим меньшим» нужно проявлять не меньше доброты и участия, чем к себе подобным»</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«Наша природа очень сильно загрезнена, и мы это видем»</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«…автор поднимает проблему неуважение к людям прошедших войну»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 xml:space="preserve">С другой же стороны   не всегда родители бывают добры, отзывчивы </w:t>
            </w:r>
            <w:r w:rsidRPr="00AA45EE">
              <w:rPr>
                <w:rFonts w:ascii="Helvetica" w:eastAsia="Times New Roman" w:hAnsi="Helvetica" w:cs="Helvetica"/>
                <w:i/>
                <w:iCs/>
                <w:sz w:val="27"/>
                <w:szCs w:val="27"/>
                <w:lang w:eastAsia="ru-RU"/>
              </w:rPr>
              <w:lastRenderedPageBreak/>
              <w:t>к своим детям.</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lastRenderedPageBreak/>
              <w:t>Вопрос волнующий автора безусловно актуален.</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Передо мной текст В.Тендрякова, в котором рассказывается взаимоотношение в семье.</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r w:rsidR="00AA45EE" w:rsidRPr="00AA45EE" w:rsidTr="00AA45EE">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i/>
                <w:iCs/>
                <w:sz w:val="27"/>
                <w:szCs w:val="27"/>
                <w:lang w:eastAsia="ru-RU"/>
              </w:rPr>
              <w:t>Из прочитаного мной вырисовывается авторская позиция о том что взаимопонимание между родителями и детьми со временем ухудшаются.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45EE" w:rsidRPr="00AA45EE" w:rsidRDefault="00AA45EE" w:rsidP="00AA45EE">
            <w:pPr>
              <w:spacing w:after="240" w:line="240" w:lineRule="auto"/>
              <w:rPr>
                <w:rFonts w:ascii="Helvetica" w:eastAsia="Times New Roman" w:hAnsi="Helvetica" w:cs="Helvetica"/>
                <w:sz w:val="24"/>
                <w:szCs w:val="24"/>
                <w:lang w:eastAsia="ru-RU"/>
              </w:rPr>
            </w:pPr>
            <w:r w:rsidRPr="00AA45EE">
              <w:rPr>
                <w:rFonts w:ascii="Helvetica" w:eastAsia="Times New Roman" w:hAnsi="Helvetica" w:cs="Helvetica"/>
                <w:sz w:val="27"/>
                <w:szCs w:val="27"/>
                <w:lang w:eastAsia="ru-RU"/>
              </w:rPr>
              <w:t> </w:t>
            </w:r>
          </w:p>
        </w:tc>
      </w:tr>
    </w:tbl>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 </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b/>
          <w:bCs/>
          <w:color w:val="000000"/>
          <w:sz w:val="27"/>
          <w:szCs w:val="27"/>
          <w:lang w:eastAsia="ru-RU"/>
        </w:rPr>
        <w:t>Перспективное  задание:</w:t>
      </w:r>
      <w:r w:rsidRPr="00AA45EE">
        <w:rPr>
          <w:rFonts w:ascii="Helvetica" w:eastAsia="Times New Roman" w:hAnsi="Helvetica" w:cs="Helvetica"/>
          <w:b/>
          <w:bCs/>
          <w:color w:val="000000"/>
          <w:sz w:val="27"/>
          <w:lang w:eastAsia="ru-RU"/>
        </w:rPr>
        <w:t> </w:t>
      </w:r>
      <w:r w:rsidRPr="00AA45EE">
        <w:rPr>
          <w:rFonts w:ascii="Helvetica" w:eastAsia="Times New Roman" w:hAnsi="Helvetica" w:cs="Helvetica"/>
          <w:color w:val="000000"/>
          <w:sz w:val="27"/>
          <w:szCs w:val="27"/>
          <w:lang w:eastAsia="ru-RU"/>
        </w:rPr>
        <w:t>собери «копилку» своих ошибок и предложи их проанализировать своим одноклассникам.</w:t>
      </w:r>
    </w:p>
    <w:p w:rsidR="00AA45EE" w:rsidRPr="00AA45EE" w:rsidRDefault="00AA45EE" w:rsidP="00AA45EE">
      <w:pPr>
        <w:shd w:val="clear" w:color="auto" w:fill="FFFFFF"/>
        <w:spacing w:after="240" w:line="255" w:lineRule="atLeast"/>
        <w:rPr>
          <w:rFonts w:ascii="Helvetica" w:eastAsia="Times New Roman" w:hAnsi="Helvetica" w:cs="Helvetica"/>
          <w:color w:val="000000"/>
          <w:sz w:val="21"/>
          <w:szCs w:val="21"/>
          <w:lang w:eastAsia="ru-RU"/>
        </w:rPr>
      </w:pPr>
      <w:r w:rsidRPr="00AA45EE">
        <w:rPr>
          <w:rFonts w:ascii="Helvetica" w:eastAsia="Times New Roman" w:hAnsi="Helvetica" w:cs="Helvetica"/>
          <w:color w:val="000000"/>
          <w:sz w:val="27"/>
          <w:szCs w:val="27"/>
          <w:lang w:eastAsia="ru-RU"/>
        </w:rPr>
        <w:t> </w:t>
      </w:r>
    </w:p>
    <w:p w:rsidR="00071AED" w:rsidRDefault="00AA45EE"/>
    <w:sectPr w:rsidR="00071AED" w:rsidSect="004A7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5663D"/>
    <w:multiLevelType w:val="multilevel"/>
    <w:tmpl w:val="E13E9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45EE"/>
    <w:rsid w:val="001F7CD9"/>
    <w:rsid w:val="004A71B1"/>
    <w:rsid w:val="006C6D76"/>
    <w:rsid w:val="00AA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B1"/>
  </w:style>
  <w:style w:type="paragraph" w:styleId="2">
    <w:name w:val="heading 2"/>
    <w:basedOn w:val="a"/>
    <w:link w:val="20"/>
    <w:uiPriority w:val="9"/>
    <w:qFormat/>
    <w:rsid w:val="00AA4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45E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A4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45EE"/>
  </w:style>
</w:styles>
</file>

<file path=word/webSettings.xml><?xml version="1.0" encoding="utf-8"?>
<w:webSettings xmlns:r="http://schemas.openxmlformats.org/officeDocument/2006/relationships" xmlns:w="http://schemas.openxmlformats.org/wordprocessingml/2006/main">
  <w:divs>
    <w:div w:id="572661302">
      <w:bodyDiv w:val="1"/>
      <w:marLeft w:val="0"/>
      <w:marRight w:val="0"/>
      <w:marTop w:val="0"/>
      <w:marBottom w:val="0"/>
      <w:divBdr>
        <w:top w:val="none" w:sz="0" w:space="0" w:color="auto"/>
        <w:left w:val="none" w:sz="0" w:space="0" w:color="auto"/>
        <w:bottom w:val="none" w:sz="0" w:space="0" w:color="auto"/>
        <w:right w:val="none" w:sz="0" w:space="0" w:color="auto"/>
      </w:divBdr>
      <w:divsChild>
        <w:div w:id="998389244">
          <w:marLeft w:val="0"/>
          <w:marRight w:val="0"/>
          <w:marTop w:val="0"/>
          <w:marBottom w:val="0"/>
          <w:divBdr>
            <w:top w:val="none" w:sz="0" w:space="0" w:color="auto"/>
            <w:left w:val="none" w:sz="0" w:space="0" w:color="auto"/>
            <w:bottom w:val="none" w:sz="0" w:space="0" w:color="auto"/>
            <w:right w:val="none" w:sz="0" w:space="0" w:color="auto"/>
          </w:divBdr>
          <w:divsChild>
            <w:div w:id="17312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2013-10-29T16:24:00Z</dcterms:created>
  <dcterms:modified xsi:type="dcterms:W3CDTF">2013-10-29T16:24:00Z</dcterms:modified>
</cp:coreProperties>
</file>